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="00E21387"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 w:rsidR="006C42CA">
        <w:rPr>
          <w:b/>
          <w:sz w:val="28"/>
          <w:szCs w:val="28"/>
        </w:rPr>
        <w:t>Final Review Week</w:t>
      </w:r>
      <w:r w:rsidR="00DF20AC">
        <w:rPr>
          <w:b/>
          <w:sz w:val="28"/>
          <w:szCs w:val="28"/>
        </w:rPr>
        <w:t xml:space="preserve"> </w:t>
      </w:r>
      <w:r w:rsidR="00DF20AC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Default="005C1400" w:rsidP="001335B4">
      <w:pPr>
        <w:pStyle w:val="NoSpacing"/>
        <w:rPr>
          <w:b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6C42CA" w:rsidRDefault="006C42CA" w:rsidP="006C42CA">
      <w:pPr>
        <w:pStyle w:val="NoSpacing"/>
        <w:rPr>
          <w:b/>
          <w:sz w:val="28"/>
          <w:szCs w:val="28"/>
        </w:rPr>
        <w:sectPr w:rsidR="006C42CA" w:rsidSect="001F61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2CA" w:rsidRPr="006C42CA" w:rsidRDefault="006C42CA" w:rsidP="006C42CA">
      <w:pPr>
        <w:pStyle w:val="NoSpacing"/>
        <w:rPr>
          <w:rFonts w:ascii="Informal Roman" w:hAnsi="Informal Roman"/>
          <w:b/>
          <w:sz w:val="28"/>
          <w:szCs w:val="28"/>
        </w:rPr>
      </w:pPr>
      <w:r w:rsidRPr="006C42CA">
        <w:rPr>
          <w:rFonts w:ascii="Informal Roman" w:hAnsi="Informal Roman"/>
          <w:b/>
          <w:sz w:val="28"/>
          <w:szCs w:val="28"/>
        </w:rPr>
        <w:lastRenderedPageBreak/>
        <w:t>Gift Vocabulary</w:t>
      </w:r>
    </w:p>
    <w:p w:rsidR="006C42CA" w:rsidRPr="006C42CA" w:rsidRDefault="006C42CA" w:rsidP="006C42CA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 xml:space="preserve">Sāturnālia, Sāturnālium (n. pl) -  </w:t>
      </w:r>
      <w:r w:rsidR="00FA58D2">
        <w:rPr>
          <w:b/>
          <w:sz w:val="28"/>
          <w:szCs w:val="28"/>
        </w:rPr>
        <w:t>Sa</w:t>
      </w:r>
      <w:r w:rsidR="00FA58D2" w:rsidRPr="006C42CA">
        <w:rPr>
          <w:b/>
          <w:sz w:val="28"/>
          <w:szCs w:val="28"/>
        </w:rPr>
        <w:t>turn</w:t>
      </w:r>
      <w:r w:rsidR="00FA58D2">
        <w:rPr>
          <w:b/>
          <w:sz w:val="28"/>
          <w:szCs w:val="28"/>
        </w:rPr>
        <w:t>a</w:t>
      </w:r>
      <w:r w:rsidR="00FA58D2" w:rsidRPr="006C42CA">
        <w:rPr>
          <w:b/>
          <w:sz w:val="28"/>
          <w:szCs w:val="28"/>
        </w:rPr>
        <w:t>lia</w:t>
      </w:r>
      <w:r w:rsidR="00FA58D2">
        <w:rPr>
          <w:b/>
          <w:sz w:val="28"/>
          <w:szCs w:val="28"/>
        </w:rPr>
        <w:t>,</w:t>
      </w:r>
      <w:r w:rsidR="00FA58D2" w:rsidRPr="006C42CA">
        <w:rPr>
          <w:b/>
          <w:sz w:val="28"/>
          <w:szCs w:val="28"/>
        </w:rPr>
        <w:t xml:space="preserve"> </w:t>
      </w:r>
      <w:r w:rsidRPr="006C42CA">
        <w:rPr>
          <w:b/>
          <w:sz w:val="28"/>
          <w:szCs w:val="28"/>
        </w:rPr>
        <w:t>Roman festival in honor of Saturn, held in December</w:t>
      </w:r>
    </w:p>
    <w:p w:rsidR="006C42CA" w:rsidRPr="006C42CA" w:rsidRDefault="006C42CA" w:rsidP="006C42CA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Ītalia –ae, f. –Italy</w:t>
      </w:r>
    </w:p>
    <w:p w:rsidR="006C42CA" w:rsidRPr="006C42CA" w:rsidRDefault="006C42CA" w:rsidP="006C42CA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lastRenderedPageBreak/>
        <w:t>tuus, -a, -um – your (s.)</w:t>
      </w:r>
    </w:p>
    <w:p w:rsidR="006C42CA" w:rsidRPr="006C42CA" w:rsidRDefault="006C42CA" w:rsidP="006C42CA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noster, nostra, nostrum – our</w:t>
      </w:r>
    </w:p>
    <w:p w:rsidR="006C42CA" w:rsidRPr="006C42CA" w:rsidRDefault="006C42CA" w:rsidP="006C42CA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rubrus, -a, -um - red</w:t>
      </w:r>
    </w:p>
    <w:p w:rsidR="006C42CA" w:rsidRPr="00B52BF1" w:rsidRDefault="00B52BF1" w:rsidP="006C42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oculus, ī, m. - eye</w:t>
      </w:r>
    </w:p>
    <w:p w:rsidR="00B52BF1" w:rsidRDefault="00B52BF1" w:rsidP="006C42CA">
      <w:pPr>
        <w:pStyle w:val="NoSpacing"/>
        <w:rPr>
          <w:b/>
          <w:i/>
          <w:sz w:val="28"/>
          <w:szCs w:val="28"/>
        </w:rPr>
        <w:sectPr w:rsidR="00B52BF1" w:rsidSect="006C42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2CA" w:rsidRDefault="006C42CA" w:rsidP="006C42CA">
      <w:pPr>
        <w:pStyle w:val="NoSpacing"/>
        <w:rPr>
          <w:b/>
          <w:i/>
          <w:sz w:val="28"/>
          <w:szCs w:val="28"/>
        </w:rPr>
      </w:pPr>
      <w:r w:rsidRPr="006C42CA">
        <w:rPr>
          <w:b/>
          <w:i/>
          <w:sz w:val="28"/>
          <w:szCs w:val="28"/>
        </w:rPr>
        <w:lastRenderedPageBreak/>
        <w:t xml:space="preserve">(1) </w:t>
      </w:r>
      <w:r>
        <w:rPr>
          <w:b/>
          <w:i/>
          <w:sz w:val="28"/>
          <w:szCs w:val="28"/>
        </w:rPr>
        <w:t>Prope oppidum parvum in Ītaliā puer habitat. Mox Sāturnā</w:t>
      </w:r>
      <w:r w:rsidRPr="006C42CA">
        <w:rPr>
          <w:b/>
          <w:i/>
          <w:sz w:val="28"/>
          <w:szCs w:val="28"/>
        </w:rPr>
        <w:t xml:space="preserve">lia </w:t>
      </w:r>
      <w:r w:rsidR="00B27E66">
        <w:rPr>
          <w:b/>
          <w:i/>
          <w:sz w:val="28"/>
          <w:szCs w:val="28"/>
        </w:rPr>
        <w:t>sunt</w:t>
      </w:r>
      <w:r w:rsidRPr="006C42CA">
        <w:rPr>
          <w:b/>
          <w:i/>
          <w:sz w:val="28"/>
          <w:szCs w:val="28"/>
        </w:rPr>
        <w:t xml:space="preserve">. Puer </w:t>
      </w:r>
      <w:r>
        <w:rPr>
          <w:b/>
          <w:i/>
          <w:sz w:val="28"/>
          <w:szCs w:val="28"/>
        </w:rPr>
        <w:t>ferrum</w:t>
      </w:r>
      <w:r w:rsidRPr="006C42CA">
        <w:rPr>
          <w:b/>
          <w:i/>
          <w:sz w:val="28"/>
          <w:szCs w:val="28"/>
        </w:rPr>
        <w:t xml:space="preserve"> Sāturnālibus petit. (2) Mater puerō dīcit, “N</w:t>
      </w:r>
      <w:r w:rsidR="00B52BF1">
        <w:rPr>
          <w:b/>
          <w:i/>
          <w:sz w:val="28"/>
          <w:szCs w:val="28"/>
        </w:rPr>
        <w:t>ōn probō, oculum tuum vulnerābis</w:t>
      </w:r>
      <w:r w:rsidRPr="006C42CA">
        <w:rPr>
          <w:b/>
          <w:i/>
          <w:sz w:val="28"/>
          <w:szCs w:val="28"/>
        </w:rPr>
        <w:t>.” Puer nōn est laetus. (3) Puer virum magnum visitat. Vir togam rubram gerit. (4) Puer virō dīcit, “Petō ferrum. Ferrum nōn timeō.” (5) Sed vi</w:t>
      </w:r>
      <w:r w:rsidR="00B52BF1">
        <w:rPr>
          <w:b/>
          <w:i/>
          <w:sz w:val="28"/>
          <w:szCs w:val="28"/>
        </w:rPr>
        <w:t>r dīcit, “Oculum tuum vulnerābis</w:t>
      </w:r>
      <w:r w:rsidRPr="006C42CA">
        <w:rPr>
          <w:b/>
          <w:i/>
          <w:sz w:val="28"/>
          <w:szCs w:val="28"/>
        </w:rPr>
        <w:t>. Carrum parvum ad casam tu</w:t>
      </w:r>
      <w:r w:rsidR="00DB4175">
        <w:rPr>
          <w:b/>
          <w:i/>
          <w:sz w:val="28"/>
          <w:szCs w:val="28"/>
        </w:rPr>
        <w:t>a</w:t>
      </w:r>
      <w:r w:rsidRPr="006C42CA">
        <w:rPr>
          <w:b/>
          <w:i/>
          <w:sz w:val="28"/>
          <w:szCs w:val="28"/>
        </w:rPr>
        <w:t>m Sāturnālibus mittō.” (6) Pater puerī est agricola. Ubi pater ab agrō revertit, puer patrī dīcit, “Ferrum nōn est c</w:t>
      </w:r>
      <w:r w:rsidR="00E337D7">
        <w:rPr>
          <w:b/>
          <w:i/>
          <w:sz w:val="28"/>
          <w:szCs w:val="28"/>
        </w:rPr>
        <w:t>ā</w:t>
      </w:r>
      <w:r w:rsidRPr="006C42CA">
        <w:rPr>
          <w:b/>
          <w:i/>
          <w:sz w:val="28"/>
          <w:szCs w:val="28"/>
        </w:rPr>
        <w:t xml:space="preserve">rum. Nōn erō in perīculō. Ubi virī malī casam nostram circumdant, virōs pugnābō.”   </w:t>
      </w:r>
    </w:p>
    <w:p w:rsidR="00E21387" w:rsidRDefault="006C42CA" w:rsidP="006C42CA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Answer in English. Include any modifiers.</w:t>
      </w:r>
      <w:r w:rsidRPr="006C42CA">
        <w:rPr>
          <w:b/>
          <w:i/>
          <w:sz w:val="28"/>
          <w:szCs w:val="28"/>
        </w:rPr>
        <w:t xml:space="preserve"> </w:t>
      </w:r>
    </w:p>
    <w:p w:rsidR="006C42CA" w:rsidRPr="00407C94" w:rsidRDefault="006C42CA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__________ a small town in Italy __________ lives.</w:t>
      </w:r>
    </w:p>
    <w:p w:rsidR="006C42CA" w:rsidRPr="00407C94" w:rsidRDefault="006C42CA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Saturnalia is _______.</w:t>
      </w:r>
    </w:p>
    <w:p w:rsidR="006C42CA" w:rsidRPr="00407C94" w:rsidRDefault="006C42CA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the boy seeks _____________ for Saturnalia.</w:t>
      </w:r>
    </w:p>
    <w:p w:rsidR="006C42CA" w:rsidRPr="00407C94" w:rsidRDefault="006C42CA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(2), ___________ says to the boy.</w:t>
      </w:r>
    </w:p>
    <w:p w:rsidR="006C42CA" w:rsidRPr="00407C94" w:rsidRDefault="006C42CA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In (2), </w:t>
      </w:r>
      <w:r w:rsidR="00B52BF1"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______ do not approve, you _________ wound  ________ eye.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(3), who does the boy visit?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In (3), what does the </w:t>
      </w:r>
      <w:r w:rsidR="00407C94">
        <w:rPr>
          <w:rFonts w:ascii="Times New Roman" w:hAnsi="Times New Roman" w:cs="Times New Roman"/>
          <w:b/>
          <w:bCs/>
          <w:iCs/>
          <w:sz w:val="26"/>
          <w:szCs w:val="26"/>
        </w:rPr>
        <w:t>man</w:t>
      </w: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wear?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(4), what does the boy seek?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(4), I do not ___________ a sword.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(5), what does the man say?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(5), what is the man sending to the cottage?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what is the father?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when the father __________ from the _____________.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a sword is not _______________. __________ will not be in _____________.</w:t>
      </w:r>
    </w:p>
    <w:p w:rsidR="00B52BF1" w:rsidRPr="00407C94" w:rsidRDefault="00B52BF1" w:rsidP="00407C94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In (6), when ____________ men ____________ our cottage, </w:t>
      </w:r>
      <w:r w:rsidR="00407C94"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 ________ fight the men.</w:t>
      </w:r>
    </w:p>
    <w:p w:rsidR="00407C94" w:rsidRPr="00BE706C" w:rsidRDefault="00407C94" w:rsidP="00407C94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lastRenderedPageBreak/>
        <w:t>Latin Alive!</w:t>
      </w:r>
      <w:r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Final Review Week </w:t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407C94" w:rsidRDefault="00407C94" w:rsidP="00407C94">
      <w:pPr>
        <w:pStyle w:val="NoSpacing"/>
        <w:rPr>
          <w:b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407C94" w:rsidRDefault="00407C94" w:rsidP="00407C94">
      <w:pPr>
        <w:pStyle w:val="NoSpacing"/>
        <w:rPr>
          <w:b/>
          <w:sz w:val="28"/>
          <w:szCs w:val="28"/>
        </w:rPr>
        <w:sectPr w:rsidR="00407C94" w:rsidSect="001F61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C94" w:rsidRPr="006C42CA" w:rsidRDefault="00407C94" w:rsidP="00407C94">
      <w:pPr>
        <w:pStyle w:val="NoSpacing"/>
        <w:rPr>
          <w:rFonts w:ascii="Informal Roman" w:hAnsi="Informal Roman"/>
          <w:b/>
          <w:sz w:val="28"/>
          <w:szCs w:val="28"/>
        </w:rPr>
      </w:pPr>
      <w:r w:rsidRPr="006C42CA">
        <w:rPr>
          <w:rFonts w:ascii="Informal Roman" w:hAnsi="Informal Roman"/>
          <w:b/>
          <w:sz w:val="28"/>
          <w:szCs w:val="28"/>
        </w:rPr>
        <w:lastRenderedPageBreak/>
        <w:t>Gift Vocabulary</w:t>
      </w:r>
    </w:p>
    <w:p w:rsidR="00407C94" w:rsidRPr="006C42CA" w:rsidRDefault="00407C94" w:rsidP="00407C94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 xml:space="preserve">Sāturnālia, Sāturnālium (n. pl) -  </w:t>
      </w:r>
      <w:r w:rsidR="00491E74">
        <w:rPr>
          <w:b/>
          <w:sz w:val="28"/>
          <w:szCs w:val="28"/>
        </w:rPr>
        <w:t>Sa</w:t>
      </w:r>
      <w:r w:rsidR="00491E74" w:rsidRPr="006C42CA">
        <w:rPr>
          <w:b/>
          <w:sz w:val="28"/>
          <w:szCs w:val="28"/>
        </w:rPr>
        <w:t>turn</w:t>
      </w:r>
      <w:r w:rsidR="00491E74">
        <w:rPr>
          <w:b/>
          <w:sz w:val="28"/>
          <w:szCs w:val="28"/>
        </w:rPr>
        <w:t>a</w:t>
      </w:r>
      <w:r w:rsidR="00491E74" w:rsidRPr="006C42CA">
        <w:rPr>
          <w:b/>
          <w:sz w:val="28"/>
          <w:szCs w:val="28"/>
        </w:rPr>
        <w:t>lia</w:t>
      </w:r>
      <w:r w:rsidR="00491E74">
        <w:rPr>
          <w:b/>
          <w:sz w:val="28"/>
          <w:szCs w:val="28"/>
        </w:rPr>
        <w:t>,</w:t>
      </w:r>
      <w:bookmarkStart w:id="0" w:name="_GoBack"/>
      <w:bookmarkEnd w:id="0"/>
      <w:r w:rsidR="00491E74" w:rsidRPr="006C42CA">
        <w:rPr>
          <w:b/>
          <w:sz w:val="28"/>
          <w:szCs w:val="28"/>
        </w:rPr>
        <w:t xml:space="preserve"> </w:t>
      </w:r>
      <w:r w:rsidRPr="006C42CA">
        <w:rPr>
          <w:b/>
          <w:sz w:val="28"/>
          <w:szCs w:val="28"/>
        </w:rPr>
        <w:t>Roman festival in honor of Saturn, held in December</w:t>
      </w:r>
    </w:p>
    <w:p w:rsidR="00407C94" w:rsidRPr="006C42CA" w:rsidRDefault="00407C94" w:rsidP="00407C94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Ītalia –ae, f. –Italy</w:t>
      </w:r>
    </w:p>
    <w:p w:rsidR="00407C94" w:rsidRPr="006C42CA" w:rsidRDefault="00407C94" w:rsidP="00407C94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lastRenderedPageBreak/>
        <w:t>tuus, -a, -um – your (s.)</w:t>
      </w:r>
    </w:p>
    <w:p w:rsidR="00407C94" w:rsidRPr="006C42CA" w:rsidRDefault="00407C94" w:rsidP="00407C94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noster, nostra, nostrum – our</w:t>
      </w:r>
    </w:p>
    <w:p w:rsidR="00407C94" w:rsidRPr="006C42CA" w:rsidRDefault="00407C94" w:rsidP="00407C94">
      <w:pPr>
        <w:pStyle w:val="NoSpacing"/>
        <w:rPr>
          <w:b/>
          <w:sz w:val="28"/>
          <w:szCs w:val="28"/>
        </w:rPr>
      </w:pPr>
      <w:r w:rsidRPr="006C42CA">
        <w:rPr>
          <w:b/>
          <w:sz w:val="28"/>
          <w:szCs w:val="28"/>
        </w:rPr>
        <w:t>rubrus, -a, -um - red</w:t>
      </w:r>
    </w:p>
    <w:p w:rsidR="00407C94" w:rsidRPr="00B52BF1" w:rsidRDefault="00407C94" w:rsidP="00407C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oculus, ī, m. - eye</w:t>
      </w:r>
    </w:p>
    <w:p w:rsidR="00407C94" w:rsidRDefault="00407C94" w:rsidP="00407C94">
      <w:pPr>
        <w:pStyle w:val="NoSpacing"/>
        <w:rPr>
          <w:b/>
          <w:i/>
          <w:sz w:val="28"/>
          <w:szCs w:val="28"/>
        </w:rPr>
        <w:sectPr w:rsidR="00407C94" w:rsidSect="006C42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C94" w:rsidRDefault="00407C94" w:rsidP="00407C94">
      <w:pPr>
        <w:pStyle w:val="NoSpacing"/>
        <w:rPr>
          <w:b/>
          <w:i/>
          <w:sz w:val="28"/>
          <w:szCs w:val="28"/>
        </w:rPr>
      </w:pPr>
      <w:r w:rsidRPr="006C42CA">
        <w:rPr>
          <w:b/>
          <w:i/>
          <w:sz w:val="28"/>
          <w:szCs w:val="28"/>
        </w:rPr>
        <w:lastRenderedPageBreak/>
        <w:t xml:space="preserve">(1) </w:t>
      </w:r>
      <w:r>
        <w:rPr>
          <w:b/>
          <w:i/>
          <w:sz w:val="28"/>
          <w:szCs w:val="28"/>
        </w:rPr>
        <w:t>Prope oppidum parvum in Ītaliā puer habitat. Mox Sāturnā</w:t>
      </w:r>
      <w:r w:rsidRPr="006C42CA">
        <w:rPr>
          <w:b/>
          <w:i/>
          <w:sz w:val="28"/>
          <w:szCs w:val="28"/>
        </w:rPr>
        <w:t xml:space="preserve">lia </w:t>
      </w:r>
      <w:r w:rsidR="009B1573">
        <w:rPr>
          <w:b/>
          <w:i/>
          <w:sz w:val="28"/>
          <w:szCs w:val="28"/>
        </w:rPr>
        <w:t>sunt</w:t>
      </w:r>
      <w:r w:rsidRPr="006C42CA">
        <w:rPr>
          <w:b/>
          <w:i/>
          <w:sz w:val="28"/>
          <w:szCs w:val="28"/>
        </w:rPr>
        <w:t xml:space="preserve">. Puer </w:t>
      </w:r>
      <w:r>
        <w:rPr>
          <w:b/>
          <w:i/>
          <w:sz w:val="28"/>
          <w:szCs w:val="28"/>
        </w:rPr>
        <w:t>ferrum</w:t>
      </w:r>
      <w:r w:rsidRPr="006C42CA">
        <w:rPr>
          <w:b/>
          <w:i/>
          <w:sz w:val="28"/>
          <w:szCs w:val="28"/>
        </w:rPr>
        <w:t xml:space="preserve"> Sāturnālibus petit. (2) Mater puerō dīcit, “N</w:t>
      </w:r>
      <w:r>
        <w:rPr>
          <w:b/>
          <w:i/>
          <w:sz w:val="28"/>
          <w:szCs w:val="28"/>
        </w:rPr>
        <w:t>ōn probō, oculum tuum vulnerābis</w:t>
      </w:r>
      <w:r w:rsidRPr="006C42CA">
        <w:rPr>
          <w:b/>
          <w:i/>
          <w:sz w:val="28"/>
          <w:szCs w:val="28"/>
        </w:rPr>
        <w:t>.” Puer nōn est laetus. (3) Puer virum magnum visitat. Vir togam rubram gerit. (4) Puer virō dīcit, “Petō ferrum. Ferrum nōn timeō.” (5) Sed vi</w:t>
      </w:r>
      <w:r>
        <w:rPr>
          <w:b/>
          <w:i/>
          <w:sz w:val="28"/>
          <w:szCs w:val="28"/>
        </w:rPr>
        <w:t>r dīcit, “Oculum tuum vulnerābis</w:t>
      </w:r>
      <w:r w:rsidR="00DB4175">
        <w:rPr>
          <w:b/>
          <w:i/>
          <w:sz w:val="28"/>
          <w:szCs w:val="28"/>
        </w:rPr>
        <w:t>. Carrum parvum ad casam tua</w:t>
      </w:r>
      <w:r w:rsidRPr="006C42CA">
        <w:rPr>
          <w:b/>
          <w:i/>
          <w:sz w:val="28"/>
          <w:szCs w:val="28"/>
        </w:rPr>
        <w:t>m Sāturnālibus mittō.” (6) Pater puerī est agricola. Ubi pater ab agrō revertit, puer patrī dīcit, “Ferrum nōn est c</w:t>
      </w:r>
      <w:r w:rsidR="00E337D7">
        <w:rPr>
          <w:b/>
          <w:i/>
          <w:sz w:val="28"/>
          <w:szCs w:val="28"/>
        </w:rPr>
        <w:t>ā</w:t>
      </w:r>
      <w:r w:rsidRPr="006C42CA">
        <w:rPr>
          <w:b/>
          <w:i/>
          <w:sz w:val="28"/>
          <w:szCs w:val="28"/>
        </w:rPr>
        <w:t xml:space="preserve">rum. Nōn erō in perīculō. Ubi virī malī casam nostram circumdant, virōs pugnābō.”   </w:t>
      </w:r>
    </w:p>
    <w:p w:rsidR="00407C94" w:rsidRDefault="00407C94" w:rsidP="00407C94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Answer in English. Include any modifiers.</w:t>
      </w:r>
      <w:r w:rsidRPr="006C42CA">
        <w:rPr>
          <w:b/>
          <w:i/>
          <w:sz w:val="28"/>
          <w:szCs w:val="28"/>
        </w:rPr>
        <w:t xml:space="preserve"> 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__________ a small town in Italy __________ lives.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Saturnalia is _______.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(1), the boy seeks _____________ for Saturnalia.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(2), ___________ says to the boy.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(2), ______ do not approve, you _________ wound  ________ eye.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(3), who does the boy visit?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In (3), what does the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man</w:t>
      </w: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wear?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(4), what does the boy seek?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(4), I do not ___________ a sword.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(5), what does the man say?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(5), what is the man sending to the cottage?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what is the father?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when the father __________ from the _____________.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a sword is not _______________. __________ will not be in _____________.</w:t>
      </w:r>
    </w:p>
    <w:p w:rsidR="00407C94" w:rsidRPr="00407C94" w:rsidRDefault="00407C94" w:rsidP="00407C94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7C94">
        <w:rPr>
          <w:rFonts w:ascii="Times New Roman" w:hAnsi="Times New Roman" w:cs="Times New Roman"/>
          <w:b/>
          <w:bCs/>
          <w:iCs/>
          <w:sz w:val="26"/>
          <w:szCs w:val="26"/>
        </w:rPr>
        <w:t>In (6), when ____________ men ____________ our cottage, I ________ fight the men.</w:t>
      </w:r>
      <w:r w:rsidR="00DB417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sectPr w:rsidR="00407C94" w:rsidRPr="00407C94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54D"/>
    <w:multiLevelType w:val="hybridMultilevel"/>
    <w:tmpl w:val="1760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90E2C"/>
    <w:multiLevelType w:val="hybridMultilevel"/>
    <w:tmpl w:val="01403080"/>
    <w:lvl w:ilvl="0" w:tplc="1D46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D4147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F2D3C"/>
    <w:multiLevelType w:val="hybridMultilevel"/>
    <w:tmpl w:val="0C0C6212"/>
    <w:lvl w:ilvl="0" w:tplc="A09E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8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6E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43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8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63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A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87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494B"/>
    <w:multiLevelType w:val="hybridMultilevel"/>
    <w:tmpl w:val="1760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0586E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2"/>
  </w:num>
  <w:num w:numId="5">
    <w:abstractNumId w:val="28"/>
  </w:num>
  <w:num w:numId="6">
    <w:abstractNumId w:val="24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26"/>
  </w:num>
  <w:num w:numId="16">
    <w:abstractNumId w:val="23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9"/>
  </w:num>
  <w:num w:numId="22">
    <w:abstractNumId w:val="15"/>
  </w:num>
  <w:num w:numId="23">
    <w:abstractNumId w:val="21"/>
  </w:num>
  <w:num w:numId="24">
    <w:abstractNumId w:val="5"/>
  </w:num>
  <w:num w:numId="25">
    <w:abstractNumId w:val="29"/>
  </w:num>
  <w:num w:numId="26">
    <w:abstractNumId w:val="6"/>
  </w:num>
  <w:num w:numId="27">
    <w:abstractNumId w:val="14"/>
  </w:num>
  <w:num w:numId="28">
    <w:abstractNumId w:val="3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16C08"/>
    <w:rsid w:val="00032EFA"/>
    <w:rsid w:val="00040B19"/>
    <w:rsid w:val="00071208"/>
    <w:rsid w:val="000745C9"/>
    <w:rsid w:val="00080F85"/>
    <w:rsid w:val="00091F03"/>
    <w:rsid w:val="000C5A1D"/>
    <w:rsid w:val="000C660E"/>
    <w:rsid w:val="001126A3"/>
    <w:rsid w:val="0012596D"/>
    <w:rsid w:val="001335B4"/>
    <w:rsid w:val="00152447"/>
    <w:rsid w:val="001943F7"/>
    <w:rsid w:val="001B452A"/>
    <w:rsid w:val="001B4D35"/>
    <w:rsid w:val="001C3DC2"/>
    <w:rsid w:val="001C466E"/>
    <w:rsid w:val="001E0349"/>
    <w:rsid w:val="001F6118"/>
    <w:rsid w:val="00205F0B"/>
    <w:rsid w:val="0021371D"/>
    <w:rsid w:val="00221F2E"/>
    <w:rsid w:val="00222A77"/>
    <w:rsid w:val="00232401"/>
    <w:rsid w:val="0023508A"/>
    <w:rsid w:val="00246FC6"/>
    <w:rsid w:val="0026642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D6CF8"/>
    <w:rsid w:val="003F14C8"/>
    <w:rsid w:val="00407C94"/>
    <w:rsid w:val="00412CAE"/>
    <w:rsid w:val="00423E04"/>
    <w:rsid w:val="00433C14"/>
    <w:rsid w:val="00445D66"/>
    <w:rsid w:val="004855D7"/>
    <w:rsid w:val="00491E74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34807"/>
    <w:rsid w:val="00644714"/>
    <w:rsid w:val="0066434F"/>
    <w:rsid w:val="00684EFE"/>
    <w:rsid w:val="006A1DB4"/>
    <w:rsid w:val="006C3C10"/>
    <w:rsid w:val="006C42CA"/>
    <w:rsid w:val="006D533C"/>
    <w:rsid w:val="006F21ED"/>
    <w:rsid w:val="006F565E"/>
    <w:rsid w:val="007063DD"/>
    <w:rsid w:val="0071389D"/>
    <w:rsid w:val="00730989"/>
    <w:rsid w:val="00730FCB"/>
    <w:rsid w:val="00736455"/>
    <w:rsid w:val="00771AC3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57378"/>
    <w:rsid w:val="0089223E"/>
    <w:rsid w:val="008A484D"/>
    <w:rsid w:val="008A5B28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65685"/>
    <w:rsid w:val="00970093"/>
    <w:rsid w:val="00990D97"/>
    <w:rsid w:val="009962A3"/>
    <w:rsid w:val="009B1573"/>
    <w:rsid w:val="009B2B83"/>
    <w:rsid w:val="009D68E8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2018D"/>
    <w:rsid w:val="00B27E66"/>
    <w:rsid w:val="00B418A5"/>
    <w:rsid w:val="00B52BF1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6CB4"/>
    <w:rsid w:val="00D677B0"/>
    <w:rsid w:val="00D87C61"/>
    <w:rsid w:val="00D97ED6"/>
    <w:rsid w:val="00DA6049"/>
    <w:rsid w:val="00DA6ACC"/>
    <w:rsid w:val="00DB4175"/>
    <w:rsid w:val="00DD2E19"/>
    <w:rsid w:val="00DE1F63"/>
    <w:rsid w:val="00DE44E3"/>
    <w:rsid w:val="00DF20AC"/>
    <w:rsid w:val="00DF25C8"/>
    <w:rsid w:val="00E00757"/>
    <w:rsid w:val="00E21387"/>
    <w:rsid w:val="00E2434A"/>
    <w:rsid w:val="00E337D7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E2F81"/>
    <w:rsid w:val="00EF005F"/>
    <w:rsid w:val="00EF5943"/>
    <w:rsid w:val="00F3611A"/>
    <w:rsid w:val="00F63AAB"/>
    <w:rsid w:val="00F71268"/>
    <w:rsid w:val="00F978EC"/>
    <w:rsid w:val="00FA58D2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0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3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8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2015-09-09T14:25:00Z</cp:lastPrinted>
  <dcterms:created xsi:type="dcterms:W3CDTF">2015-12-07T03:30:00Z</dcterms:created>
  <dcterms:modified xsi:type="dcterms:W3CDTF">2016-12-09T14:32:00Z</dcterms:modified>
</cp:coreProperties>
</file>